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50" w:rsidRDefault="00451250" w:rsidP="00451250">
      <w:pPr>
        <w:shd w:val="clear" w:color="auto" w:fill="FFFFFF"/>
        <w:tabs>
          <w:tab w:val="left" w:leader="underscore" w:pos="7003"/>
          <w:tab w:val="left" w:leader="underscore" w:pos="9298"/>
        </w:tabs>
        <w:spacing w:line="322" w:lineRule="exact"/>
        <w:ind w:left="5453"/>
        <w:jc w:val="right"/>
        <w:rPr>
          <w:sz w:val="28"/>
          <w:szCs w:val="28"/>
        </w:rPr>
      </w:pPr>
      <w:r w:rsidRPr="00451250">
        <w:rPr>
          <w:sz w:val="28"/>
          <w:szCs w:val="28"/>
        </w:rPr>
        <w:t xml:space="preserve">Утверждено </w:t>
      </w:r>
    </w:p>
    <w:p w:rsidR="003657A2" w:rsidRPr="00451250" w:rsidRDefault="00451250" w:rsidP="005C3C4D">
      <w:pPr>
        <w:shd w:val="clear" w:color="auto" w:fill="FFFFFF"/>
        <w:tabs>
          <w:tab w:val="left" w:leader="underscore" w:pos="6663"/>
          <w:tab w:val="left" w:leader="underscore" w:pos="9298"/>
        </w:tabs>
        <w:spacing w:line="322" w:lineRule="exact"/>
        <w:ind w:left="5453"/>
        <w:jc w:val="right"/>
        <w:rPr>
          <w:sz w:val="28"/>
          <w:szCs w:val="28"/>
        </w:rPr>
      </w:pPr>
      <w:r w:rsidRPr="00451250">
        <w:rPr>
          <w:sz w:val="28"/>
          <w:szCs w:val="28"/>
        </w:rPr>
        <w:t>приказом №</w:t>
      </w:r>
      <w:r w:rsidR="005C3C4D">
        <w:rPr>
          <w:sz w:val="28"/>
          <w:szCs w:val="28"/>
        </w:rPr>
        <w:t>50-о/д от 03.03.2020</w:t>
      </w:r>
    </w:p>
    <w:p w:rsidR="003657A2" w:rsidRDefault="00DA3A38" w:rsidP="008A661A">
      <w:pPr>
        <w:shd w:val="clear" w:color="auto" w:fill="FFFFFF"/>
        <w:spacing w:before="288" w:line="322" w:lineRule="exact"/>
        <w:ind w:right="538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Положение о Центре образования цифрового 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гуманитарного </w:t>
      </w:r>
      <w:r w:rsidR="005C3C4D">
        <w:rPr>
          <w:rFonts w:eastAsia="Times New Roman"/>
          <w:b/>
          <w:bCs/>
          <w:spacing w:val="-1"/>
          <w:sz w:val="28"/>
          <w:szCs w:val="28"/>
        </w:rPr>
        <w:t xml:space="preserve">                             </w:t>
      </w:r>
      <w:r w:rsidR="008A661A">
        <w:rPr>
          <w:rFonts w:eastAsia="Times New Roman"/>
          <w:b/>
          <w:bCs/>
          <w:spacing w:val="-1"/>
          <w:sz w:val="28"/>
          <w:szCs w:val="28"/>
        </w:rPr>
        <w:t xml:space="preserve">         </w:t>
      </w:r>
      <w:r>
        <w:rPr>
          <w:rFonts w:eastAsia="Times New Roman"/>
          <w:b/>
          <w:bCs/>
          <w:spacing w:val="-1"/>
          <w:sz w:val="28"/>
          <w:szCs w:val="28"/>
        </w:rPr>
        <w:t>профилей «Точка роста»</w:t>
      </w:r>
      <w:r w:rsidR="008A661A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8A661A" w:rsidRPr="008A661A">
        <w:rPr>
          <w:rFonts w:eastAsia="Times New Roman"/>
          <w:b/>
          <w:bCs/>
          <w:spacing w:val="-1"/>
          <w:sz w:val="28"/>
          <w:szCs w:val="28"/>
        </w:rPr>
        <w:t>муниципального бюджетного общеобразовательного учреждения «Большеболдинская средняя школа им. А.С. Пушкина»</w:t>
      </w:r>
    </w:p>
    <w:p w:rsidR="003657A2" w:rsidRDefault="00DA3A38">
      <w:pPr>
        <w:shd w:val="clear" w:color="auto" w:fill="FFFFFF"/>
        <w:spacing w:before="490"/>
        <w:ind w:left="3509"/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Pr="00DA3A38">
        <w:rPr>
          <w:b/>
          <w:bCs/>
          <w:sz w:val="28"/>
          <w:szCs w:val="28"/>
        </w:rPr>
        <w:t xml:space="preserve">.  </w:t>
      </w:r>
      <w:r>
        <w:rPr>
          <w:rFonts w:eastAsia="Times New Roman"/>
          <w:b/>
          <w:bCs/>
          <w:sz w:val="28"/>
          <w:szCs w:val="28"/>
        </w:rPr>
        <w:t>Общие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положения</w:t>
      </w:r>
    </w:p>
    <w:p w:rsidR="003657A2" w:rsidRDefault="00DA3A38" w:rsidP="008A661A">
      <w:pPr>
        <w:shd w:val="clear" w:color="auto" w:fill="FFFFFF"/>
        <w:tabs>
          <w:tab w:val="left" w:pos="1243"/>
          <w:tab w:val="left" w:pos="2736"/>
          <w:tab w:val="left" w:pos="6120"/>
          <w:tab w:val="left" w:pos="8011"/>
        </w:tabs>
        <w:spacing w:before="312" w:line="322" w:lineRule="exact"/>
        <w:ind w:left="5" w:firstLine="739"/>
      </w:pPr>
      <w:r>
        <w:rPr>
          <w:spacing w:val="-17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Центр образования цифрового и гуманитарного профилей «Точка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роста» (далее — Центр) создан в целях развития и реализации основных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дополнительных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общеобразовательных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программ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цифрового,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естественнонаучного и гуманитарного профилей </w:t>
      </w:r>
      <w:r w:rsidR="002A5C69">
        <w:rPr>
          <w:rFonts w:eastAsia="Times New Roman"/>
          <w:sz w:val="28"/>
          <w:szCs w:val="28"/>
        </w:rPr>
        <w:t xml:space="preserve">при </w:t>
      </w:r>
      <w:r>
        <w:rPr>
          <w:rFonts w:eastAsia="Times New Roman"/>
          <w:spacing w:val="-1"/>
          <w:sz w:val="28"/>
          <w:szCs w:val="28"/>
        </w:rPr>
        <w:t>организаци</w:t>
      </w:r>
      <w:r w:rsidR="002A5C69">
        <w:rPr>
          <w:rFonts w:eastAsia="Times New Roman"/>
          <w:spacing w:val="-1"/>
          <w:sz w:val="28"/>
          <w:szCs w:val="28"/>
        </w:rPr>
        <w:t>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2A5C69"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>бразовательн</w:t>
      </w:r>
      <w:r w:rsidR="002A5C69">
        <w:rPr>
          <w:rFonts w:eastAsia="Times New Roman"/>
          <w:spacing w:val="-1"/>
          <w:sz w:val="28"/>
          <w:szCs w:val="28"/>
        </w:rPr>
        <w:t xml:space="preserve">ой </w:t>
      </w:r>
      <w:r>
        <w:rPr>
          <w:rFonts w:eastAsia="Times New Roman"/>
          <w:spacing w:val="-1"/>
          <w:sz w:val="28"/>
          <w:szCs w:val="28"/>
        </w:rPr>
        <w:t xml:space="preserve"> деятельность по основным</w:t>
      </w:r>
      <w:r w:rsidR="002A5C69">
        <w:rPr>
          <w:rFonts w:eastAsia="Times New Roman"/>
          <w:spacing w:val="-1"/>
          <w:sz w:val="28"/>
          <w:szCs w:val="28"/>
        </w:rPr>
        <w:t xml:space="preserve"> </w:t>
      </w:r>
      <w:r w:rsidR="002A5C69">
        <w:rPr>
          <w:rFonts w:eastAsia="Times New Roman"/>
          <w:sz w:val="28"/>
          <w:szCs w:val="28"/>
        </w:rPr>
        <w:t>общеобразовательным программам.</w:t>
      </w:r>
      <w:bookmarkStart w:id="0" w:name="_GoBack"/>
      <w:bookmarkEnd w:id="0"/>
    </w:p>
    <w:p w:rsidR="003657A2" w:rsidRDefault="008A661A" w:rsidP="008A661A">
      <w:pPr>
        <w:shd w:val="clear" w:color="auto" w:fill="FFFFFF"/>
        <w:tabs>
          <w:tab w:val="left" w:pos="1320"/>
        </w:tabs>
        <w:spacing w:line="322" w:lineRule="exact"/>
        <w:jc w:val="both"/>
      </w:pPr>
      <w:r>
        <w:rPr>
          <w:spacing w:val="-16"/>
          <w:sz w:val="28"/>
          <w:szCs w:val="28"/>
        </w:rPr>
        <w:t xml:space="preserve">        </w:t>
      </w:r>
      <w:r w:rsidR="00DA3A38">
        <w:rPr>
          <w:spacing w:val="-16"/>
          <w:sz w:val="28"/>
          <w:szCs w:val="28"/>
        </w:rPr>
        <w:t>1.2.</w:t>
      </w:r>
      <w:r>
        <w:rPr>
          <w:spacing w:val="-16"/>
          <w:sz w:val="28"/>
          <w:szCs w:val="28"/>
        </w:rPr>
        <w:t xml:space="preserve"> </w:t>
      </w:r>
      <w:r w:rsidR="00DA3A38">
        <w:rPr>
          <w:rFonts w:eastAsia="Times New Roman"/>
          <w:sz w:val="28"/>
          <w:szCs w:val="28"/>
        </w:rPr>
        <w:t>Центр  является  структурным  подразделением  образовательной</w:t>
      </w:r>
      <w:r w:rsidR="00451250">
        <w:rPr>
          <w:rFonts w:eastAsia="Times New Roman"/>
          <w:sz w:val="28"/>
          <w:szCs w:val="28"/>
        </w:rPr>
        <w:t xml:space="preserve"> о</w:t>
      </w:r>
      <w:r w:rsidR="00DA3A38">
        <w:rPr>
          <w:rFonts w:eastAsia="Times New Roman"/>
          <w:spacing w:val="-4"/>
          <w:sz w:val="28"/>
          <w:szCs w:val="28"/>
        </w:rPr>
        <w:t>рганизации</w:t>
      </w:r>
      <w:r w:rsidR="00451250">
        <w:rPr>
          <w:rFonts w:eastAsia="Times New Roman"/>
          <w:spacing w:val="-4"/>
          <w:sz w:val="28"/>
          <w:szCs w:val="28"/>
        </w:rPr>
        <w:t xml:space="preserve">  м</w:t>
      </w:r>
      <w:r w:rsidR="00451250" w:rsidRPr="00451250">
        <w:rPr>
          <w:rFonts w:eastAsia="Times New Roman"/>
          <w:sz w:val="28"/>
          <w:szCs w:val="28"/>
        </w:rPr>
        <w:t>униципально</w:t>
      </w:r>
      <w:r w:rsidR="00451250">
        <w:rPr>
          <w:rFonts w:eastAsia="Times New Roman"/>
          <w:sz w:val="28"/>
          <w:szCs w:val="28"/>
        </w:rPr>
        <w:t>го</w:t>
      </w:r>
      <w:r w:rsidR="00451250" w:rsidRPr="00451250">
        <w:rPr>
          <w:rFonts w:eastAsia="Times New Roman"/>
          <w:sz w:val="28"/>
          <w:szCs w:val="28"/>
        </w:rPr>
        <w:t xml:space="preserve"> бюджетно</w:t>
      </w:r>
      <w:r w:rsidR="00451250">
        <w:rPr>
          <w:rFonts w:eastAsia="Times New Roman"/>
          <w:sz w:val="28"/>
          <w:szCs w:val="28"/>
        </w:rPr>
        <w:t>го</w:t>
      </w:r>
      <w:r w:rsidR="00451250" w:rsidRPr="00451250">
        <w:rPr>
          <w:rFonts w:eastAsia="Times New Roman"/>
          <w:sz w:val="28"/>
          <w:szCs w:val="28"/>
        </w:rPr>
        <w:t xml:space="preserve"> общеобразовательно</w:t>
      </w:r>
      <w:r w:rsidR="00451250">
        <w:rPr>
          <w:rFonts w:eastAsia="Times New Roman"/>
          <w:sz w:val="28"/>
          <w:szCs w:val="28"/>
        </w:rPr>
        <w:t>го</w:t>
      </w:r>
      <w:r w:rsidR="00451250" w:rsidRPr="00451250">
        <w:rPr>
          <w:rFonts w:eastAsia="Times New Roman"/>
          <w:sz w:val="28"/>
          <w:szCs w:val="28"/>
        </w:rPr>
        <w:t xml:space="preserve"> </w:t>
      </w:r>
      <w:r w:rsidR="00451250">
        <w:rPr>
          <w:rFonts w:eastAsia="Times New Roman"/>
          <w:sz w:val="28"/>
          <w:szCs w:val="28"/>
        </w:rPr>
        <w:t>учреждения</w:t>
      </w:r>
      <w:r w:rsidR="00451250" w:rsidRPr="00451250">
        <w:rPr>
          <w:rFonts w:eastAsia="Times New Roman"/>
          <w:sz w:val="28"/>
          <w:szCs w:val="28"/>
        </w:rPr>
        <w:t xml:space="preserve"> «Большеболдинская  средняя  школа  им. А.С. Пушкина»</w:t>
      </w:r>
      <w:r>
        <w:rPr>
          <w:rFonts w:eastAsia="Times New Roman"/>
          <w:sz w:val="28"/>
          <w:szCs w:val="28"/>
        </w:rPr>
        <w:t xml:space="preserve"> </w:t>
      </w:r>
      <w:r w:rsidR="00451250">
        <w:rPr>
          <w:spacing w:val="-1"/>
          <w:sz w:val="28"/>
          <w:szCs w:val="28"/>
        </w:rPr>
        <w:t xml:space="preserve">      </w:t>
      </w:r>
      <w:r w:rsidR="00DA3A38">
        <w:rPr>
          <w:spacing w:val="-1"/>
          <w:sz w:val="28"/>
          <w:szCs w:val="28"/>
        </w:rPr>
        <w:t>(</w:t>
      </w:r>
      <w:r w:rsidR="00DA3A38">
        <w:rPr>
          <w:rFonts w:eastAsia="Times New Roman"/>
          <w:spacing w:val="-1"/>
          <w:sz w:val="28"/>
          <w:szCs w:val="28"/>
        </w:rPr>
        <w:t>далее — Учреждение) и не является отдельным юридическим лицом.</w:t>
      </w:r>
    </w:p>
    <w:p w:rsidR="003657A2" w:rsidRDefault="00DA3A38" w:rsidP="005C3C4D">
      <w:pPr>
        <w:shd w:val="clear" w:color="auto" w:fill="FFFFFF"/>
        <w:tabs>
          <w:tab w:val="left" w:pos="1320"/>
        </w:tabs>
        <w:spacing w:line="322" w:lineRule="exact"/>
        <w:ind w:firstLine="739"/>
        <w:jc w:val="both"/>
      </w:pPr>
      <w:r>
        <w:rPr>
          <w:spacing w:val="-16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своей деятельности Центр руководствуется Федеральным</w:t>
      </w:r>
      <w:r>
        <w:rPr>
          <w:rFonts w:eastAsia="Times New Roman"/>
          <w:sz w:val="28"/>
          <w:szCs w:val="28"/>
        </w:rPr>
        <w:br/>
        <w:t>законом от 29 декабря 2012 г. № 273-ФЗ «Об образовании в Российской</w:t>
      </w:r>
      <w:r>
        <w:rPr>
          <w:rFonts w:eastAsia="Times New Roman"/>
          <w:sz w:val="28"/>
          <w:szCs w:val="28"/>
        </w:rPr>
        <w:br/>
        <w:t>Федерации», другими нормативными документами Министерства</w:t>
      </w:r>
      <w:r>
        <w:rPr>
          <w:rFonts w:eastAsia="Times New Roman"/>
          <w:sz w:val="28"/>
          <w:szCs w:val="28"/>
        </w:rPr>
        <w:br/>
        <w:t>просвещения Российской Федерации, иными нормативными правовыми</w:t>
      </w:r>
      <w:r>
        <w:rPr>
          <w:rFonts w:eastAsia="Times New Roman"/>
          <w:sz w:val="28"/>
          <w:szCs w:val="28"/>
        </w:rPr>
        <w:br/>
        <w:t>актами Российской Федерации и Нижегородской области, программой</w:t>
      </w:r>
      <w:r>
        <w:rPr>
          <w:rFonts w:eastAsia="Times New Roman"/>
          <w:sz w:val="28"/>
          <w:szCs w:val="28"/>
        </w:rPr>
        <w:br/>
        <w:t>развития Центра на текущий год, планами работы, утвержденными</w:t>
      </w:r>
      <w:r>
        <w:rPr>
          <w:rFonts w:eastAsia="Times New Roman"/>
          <w:sz w:val="28"/>
          <w:szCs w:val="28"/>
        </w:rPr>
        <w:br/>
        <w:t>учредителем и настоящим Положением.</w:t>
      </w:r>
    </w:p>
    <w:p w:rsidR="003657A2" w:rsidRDefault="00DA3A38" w:rsidP="005C3C4D">
      <w:pPr>
        <w:shd w:val="clear" w:color="auto" w:fill="FFFFFF"/>
        <w:tabs>
          <w:tab w:val="left" w:pos="1445"/>
          <w:tab w:val="left" w:leader="underscore" w:pos="9202"/>
        </w:tabs>
        <w:spacing w:line="322" w:lineRule="exact"/>
        <w:ind w:left="5" w:right="14" w:firstLine="734"/>
        <w:jc w:val="both"/>
      </w:pPr>
      <w:r>
        <w:rPr>
          <w:spacing w:val="-16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Центр в своей деятельности подчиняется </w:t>
      </w:r>
      <w:r w:rsidR="00451250">
        <w:rPr>
          <w:rFonts w:eastAsia="Times New Roman"/>
          <w:sz w:val="28"/>
          <w:szCs w:val="28"/>
        </w:rPr>
        <w:t xml:space="preserve">директору </w:t>
      </w:r>
      <w:r>
        <w:rPr>
          <w:rFonts w:eastAsia="Times New Roman"/>
          <w:spacing w:val="-3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>.</w:t>
      </w:r>
    </w:p>
    <w:p w:rsidR="003657A2" w:rsidRDefault="00DA3A38" w:rsidP="005C3C4D">
      <w:pPr>
        <w:shd w:val="clear" w:color="auto" w:fill="FFFFFF"/>
        <w:spacing w:line="322" w:lineRule="exact"/>
        <w:ind w:left="715"/>
        <w:jc w:val="both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Цели, задачи, функции деятельности Центра</w:t>
      </w:r>
    </w:p>
    <w:p w:rsidR="003657A2" w:rsidRDefault="00DA3A38">
      <w:pPr>
        <w:shd w:val="clear" w:color="auto" w:fill="FFFFFF"/>
        <w:tabs>
          <w:tab w:val="left" w:pos="1205"/>
        </w:tabs>
        <w:spacing w:line="322" w:lineRule="exact"/>
        <w:ind w:left="715"/>
      </w:pPr>
      <w:r>
        <w:rPr>
          <w:spacing w:val="-10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Основными целями Центра являются:</w:t>
      </w:r>
    </w:p>
    <w:p w:rsidR="003657A2" w:rsidRDefault="008A661A">
      <w:pPr>
        <w:shd w:val="clear" w:color="auto" w:fill="FFFFFF"/>
        <w:spacing w:line="322" w:lineRule="exact"/>
        <w:ind w:left="10" w:right="24" w:firstLine="706"/>
        <w:jc w:val="both"/>
      </w:pPr>
      <w:r>
        <w:rPr>
          <w:rFonts w:eastAsia="Times New Roman"/>
          <w:sz w:val="28"/>
          <w:szCs w:val="28"/>
        </w:rPr>
        <w:t xml:space="preserve">-  </w:t>
      </w:r>
      <w:r w:rsidR="00DA3A38">
        <w:rPr>
          <w:rFonts w:eastAsia="Times New Roman"/>
          <w:sz w:val="28"/>
          <w:szCs w:val="28"/>
        </w:rPr>
        <w:t xml:space="preserve">создание условий для внедрения,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</w:t>
      </w:r>
      <w:r w:rsidR="00DA3A38">
        <w:rPr>
          <w:rFonts w:eastAsia="Times New Roman"/>
          <w:spacing w:val="-1"/>
          <w:sz w:val="28"/>
          <w:szCs w:val="28"/>
        </w:rPr>
        <w:t xml:space="preserve">освоение </w:t>
      </w:r>
      <w:proofErr w:type="gramStart"/>
      <w:r w:rsidR="00DA3A38">
        <w:rPr>
          <w:rFonts w:eastAsia="Times New Roman"/>
          <w:spacing w:val="-1"/>
          <w:sz w:val="28"/>
          <w:szCs w:val="28"/>
        </w:rPr>
        <w:t>обучающимися</w:t>
      </w:r>
      <w:proofErr w:type="gramEnd"/>
      <w:r w:rsidR="00DA3A38">
        <w:rPr>
          <w:rFonts w:eastAsia="Times New Roman"/>
          <w:spacing w:val="-1"/>
          <w:sz w:val="28"/>
          <w:szCs w:val="28"/>
        </w:rPr>
        <w:t xml:space="preserve"> основных и дополнительных общеобразовательных </w:t>
      </w:r>
      <w:r w:rsidR="00DA3A38">
        <w:rPr>
          <w:rFonts w:eastAsia="Times New Roman"/>
          <w:sz w:val="28"/>
          <w:szCs w:val="28"/>
        </w:rPr>
        <w:t>программ цифрового, естественнонаучного, технического и гуманитарного профилей,</w:t>
      </w:r>
    </w:p>
    <w:p w:rsidR="003657A2" w:rsidRDefault="00DA3A38">
      <w:pPr>
        <w:shd w:val="clear" w:color="auto" w:fill="FFFFFF"/>
        <w:spacing w:line="322" w:lineRule="exact"/>
        <w:ind w:left="10" w:right="24" w:firstLine="710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3657A2" w:rsidRDefault="00DA3A38">
      <w:pPr>
        <w:shd w:val="clear" w:color="auto" w:fill="FFFFFF"/>
        <w:tabs>
          <w:tab w:val="left" w:pos="1205"/>
        </w:tabs>
        <w:spacing w:line="322" w:lineRule="exact"/>
        <w:ind w:left="715"/>
      </w:pPr>
      <w:r>
        <w:rPr>
          <w:spacing w:val="-10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Задачи Центра:</w:t>
      </w:r>
    </w:p>
    <w:p w:rsidR="003657A2" w:rsidRDefault="00DA3A38">
      <w:pPr>
        <w:shd w:val="clear" w:color="auto" w:fill="FFFFFF"/>
        <w:spacing w:line="322" w:lineRule="exact"/>
        <w:ind w:left="14" w:right="14" w:firstLine="701"/>
        <w:jc w:val="both"/>
      </w:pPr>
      <w:r>
        <w:rPr>
          <w:sz w:val="28"/>
          <w:szCs w:val="28"/>
        </w:rPr>
        <w:t xml:space="preserve">2.2.1. </w:t>
      </w:r>
      <w:r>
        <w:rPr>
          <w:rFonts w:eastAsia="Times New Roman"/>
          <w:sz w:val="28"/>
          <w:szCs w:val="28"/>
        </w:rPr>
        <w:t>обновление содержания преподавания основных общеобразовательных программ по предметным областям «Технология»,</w:t>
      </w:r>
    </w:p>
    <w:p w:rsidR="003657A2" w:rsidRDefault="003657A2">
      <w:pPr>
        <w:shd w:val="clear" w:color="auto" w:fill="FFFFFF"/>
        <w:spacing w:line="322" w:lineRule="exact"/>
        <w:ind w:left="14" w:right="14" w:firstLine="701"/>
        <w:jc w:val="both"/>
        <w:sectPr w:rsidR="003657A2">
          <w:pgSz w:w="11909" w:h="16834"/>
          <w:pgMar w:top="1263" w:right="845" w:bottom="360" w:left="1704" w:header="720" w:footer="720" w:gutter="0"/>
          <w:cols w:space="60"/>
          <w:noEndnote/>
        </w:sectPr>
      </w:pPr>
    </w:p>
    <w:p w:rsidR="003657A2" w:rsidRDefault="00DA3A38">
      <w:pPr>
        <w:shd w:val="clear" w:color="auto" w:fill="FFFFFF"/>
        <w:spacing w:line="322" w:lineRule="exact"/>
        <w:ind w:left="10" w:right="14"/>
        <w:jc w:val="both"/>
      </w:pPr>
      <w:r>
        <w:rPr>
          <w:rFonts w:eastAsia="Times New Roman"/>
          <w:sz w:val="28"/>
          <w:szCs w:val="28"/>
        </w:rPr>
        <w:lastRenderedPageBreak/>
        <w:t>«Математика    и     информатика»,     «Физическая     культура    и     основы безопасности жизнедеятельности» на обновленном учебном оборудовании;</w:t>
      </w:r>
    </w:p>
    <w:p w:rsidR="003657A2" w:rsidRDefault="00DA3A38">
      <w:pPr>
        <w:shd w:val="clear" w:color="auto" w:fill="FFFFFF"/>
        <w:tabs>
          <w:tab w:val="left" w:pos="1786"/>
        </w:tabs>
        <w:spacing w:line="322" w:lineRule="exact"/>
        <w:ind w:left="10" w:firstLine="701"/>
        <w:jc w:val="both"/>
      </w:pPr>
      <w:r>
        <w:rPr>
          <w:spacing w:val="-7"/>
          <w:sz w:val="28"/>
          <w:szCs w:val="28"/>
        </w:rPr>
        <w:t>2.2.2.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создание условий для реализации </w:t>
      </w:r>
      <w:proofErr w:type="spellStart"/>
      <w:r>
        <w:rPr>
          <w:rFonts w:eastAsia="Times New Roman"/>
          <w:sz w:val="28"/>
          <w:szCs w:val="28"/>
        </w:rPr>
        <w:t>разноуровневых</w:t>
      </w:r>
      <w:proofErr w:type="spellEnd"/>
      <w:r>
        <w:rPr>
          <w:rFonts w:eastAsia="Times New Roman"/>
          <w:sz w:val="28"/>
          <w:szCs w:val="28"/>
        </w:rPr>
        <w:br/>
        <w:t>общеобразовательных программ дополнительного образования цифрового,</w:t>
      </w:r>
      <w:r>
        <w:rPr>
          <w:rFonts w:eastAsia="Times New Roman"/>
          <w:sz w:val="28"/>
          <w:szCs w:val="28"/>
        </w:rPr>
        <w:br/>
        <w:t>естественнонаучного, технического и гуманитарного профилей;</w:t>
      </w:r>
    </w:p>
    <w:p w:rsidR="003657A2" w:rsidRDefault="00DA3A38" w:rsidP="00DA3A38">
      <w:pPr>
        <w:numPr>
          <w:ilvl w:val="0"/>
          <w:numId w:val="2"/>
        </w:numPr>
        <w:shd w:val="clear" w:color="auto" w:fill="FFFFFF"/>
        <w:tabs>
          <w:tab w:val="left" w:pos="1421"/>
        </w:tabs>
        <w:spacing w:line="322" w:lineRule="exact"/>
        <w:ind w:right="5" w:firstLine="710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>
        <w:rPr>
          <w:rFonts w:eastAsia="Times New Roman"/>
          <w:sz w:val="28"/>
          <w:szCs w:val="28"/>
        </w:rPr>
        <w:t>методических подходов</w:t>
      </w:r>
      <w:proofErr w:type="gramEnd"/>
      <w:r>
        <w:rPr>
          <w:rFonts w:eastAsia="Times New Roman"/>
          <w:sz w:val="28"/>
          <w:szCs w:val="28"/>
        </w:rPr>
        <w:t>;</w:t>
      </w:r>
    </w:p>
    <w:p w:rsidR="003657A2" w:rsidRDefault="00DA3A38" w:rsidP="00DA3A38">
      <w:pPr>
        <w:numPr>
          <w:ilvl w:val="0"/>
          <w:numId w:val="2"/>
        </w:numPr>
        <w:shd w:val="clear" w:color="auto" w:fill="FFFFFF"/>
        <w:tabs>
          <w:tab w:val="left" w:pos="1421"/>
        </w:tabs>
        <w:spacing w:line="322" w:lineRule="exact"/>
        <w:ind w:right="5" w:firstLine="710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3657A2" w:rsidRDefault="00DA3A38" w:rsidP="00DA3A38">
      <w:pPr>
        <w:numPr>
          <w:ilvl w:val="0"/>
          <w:numId w:val="2"/>
        </w:numPr>
        <w:shd w:val="clear" w:color="auto" w:fill="FFFFFF"/>
        <w:tabs>
          <w:tab w:val="left" w:pos="1421"/>
        </w:tabs>
        <w:spacing w:before="5" w:line="322" w:lineRule="exact"/>
        <w:ind w:right="5" w:firstLine="710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совершенствование и обновление форм организации основного и </w:t>
      </w:r>
      <w:r>
        <w:rPr>
          <w:rFonts w:eastAsia="Times New Roman"/>
          <w:sz w:val="28"/>
          <w:szCs w:val="28"/>
        </w:rPr>
        <w:t>дополнительного образования с использованием соответствующих современных технологий;</w:t>
      </w:r>
    </w:p>
    <w:p w:rsidR="003657A2" w:rsidRDefault="00DA3A38" w:rsidP="00DA3A38">
      <w:pPr>
        <w:numPr>
          <w:ilvl w:val="0"/>
          <w:numId w:val="2"/>
        </w:numPr>
        <w:shd w:val="clear" w:color="auto" w:fill="FFFFFF"/>
        <w:tabs>
          <w:tab w:val="left" w:pos="1421"/>
        </w:tabs>
        <w:spacing w:line="322" w:lineRule="exact"/>
        <w:ind w:right="14" w:firstLine="710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организация системы внеурочной деятельности в каникулярный </w:t>
      </w:r>
      <w:r>
        <w:rPr>
          <w:rFonts w:eastAsia="Times New Roman"/>
          <w:sz w:val="28"/>
          <w:szCs w:val="28"/>
        </w:rPr>
        <w:t>период, разработка и реализация образовательных программ для пришкольных лагерей;</w:t>
      </w:r>
    </w:p>
    <w:p w:rsidR="003657A2" w:rsidRDefault="00DA3A38" w:rsidP="00DA3A38">
      <w:pPr>
        <w:numPr>
          <w:ilvl w:val="0"/>
          <w:numId w:val="2"/>
        </w:numPr>
        <w:shd w:val="clear" w:color="auto" w:fill="FFFFFF"/>
        <w:tabs>
          <w:tab w:val="left" w:pos="1421"/>
        </w:tabs>
        <w:spacing w:line="322" w:lineRule="exact"/>
        <w:ind w:right="24" w:firstLine="710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информационное сопровождение деятельности Центра, развитие </w:t>
      </w:r>
      <w:proofErr w:type="spellStart"/>
      <w:r>
        <w:rPr>
          <w:rFonts w:eastAsia="Times New Roman"/>
          <w:sz w:val="28"/>
          <w:szCs w:val="28"/>
        </w:rPr>
        <w:t>медиаграмотности</w:t>
      </w:r>
      <w:proofErr w:type="spellEnd"/>
      <w:r>
        <w:rPr>
          <w:rFonts w:eastAsia="Times New Roman"/>
          <w:sz w:val="28"/>
          <w:szCs w:val="28"/>
        </w:rPr>
        <w:t xml:space="preserve"> у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3657A2" w:rsidRDefault="00DA3A38" w:rsidP="00DA3A38">
      <w:pPr>
        <w:numPr>
          <w:ilvl w:val="0"/>
          <w:numId w:val="2"/>
        </w:numPr>
        <w:shd w:val="clear" w:color="auto" w:fill="FFFFFF"/>
        <w:tabs>
          <w:tab w:val="left" w:pos="1421"/>
        </w:tabs>
        <w:spacing w:line="322" w:lineRule="exact"/>
        <w:ind w:firstLine="710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организационно-содержательная деятельность, направленная на </w:t>
      </w:r>
      <w:r>
        <w:rPr>
          <w:rFonts w:eastAsia="Times New Roman"/>
          <w:sz w:val="28"/>
          <w:szCs w:val="28"/>
        </w:rPr>
        <w:t>проведение различных мероприятий в Центре и подготовку к участию обучающихся Центра в мероприятиях муниципального / областного и всероссийского уровня;</w:t>
      </w:r>
    </w:p>
    <w:p w:rsidR="003657A2" w:rsidRDefault="00DA3A38" w:rsidP="00DA3A38">
      <w:pPr>
        <w:numPr>
          <w:ilvl w:val="0"/>
          <w:numId w:val="2"/>
        </w:numPr>
        <w:shd w:val="clear" w:color="auto" w:fill="FFFFFF"/>
        <w:tabs>
          <w:tab w:val="left" w:pos="1421"/>
        </w:tabs>
        <w:spacing w:line="322" w:lineRule="exact"/>
        <w:ind w:left="710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и развитие общественного движения школьников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</w:p>
    <w:p w:rsidR="003657A2" w:rsidRDefault="00DA3A38" w:rsidP="00451250">
      <w:pPr>
        <w:shd w:val="clear" w:color="auto" w:fill="FFFFFF"/>
        <w:tabs>
          <w:tab w:val="left" w:leader="underscore" w:pos="8323"/>
        </w:tabs>
        <w:spacing w:line="322" w:lineRule="exact"/>
        <w:ind w:left="10"/>
      </w:pPr>
      <w:r>
        <w:rPr>
          <w:rFonts w:eastAsia="Times New Roman"/>
          <w:sz w:val="28"/>
          <w:szCs w:val="28"/>
        </w:rPr>
        <w:t xml:space="preserve">базе  Центра,  направленного  на  популяризацию  в  </w:t>
      </w:r>
      <w:proofErr w:type="spellStart"/>
      <w:r w:rsidR="00451250">
        <w:rPr>
          <w:rFonts w:eastAsia="Times New Roman"/>
          <w:sz w:val="28"/>
          <w:szCs w:val="28"/>
        </w:rPr>
        <w:t>Большеболдинском</w:t>
      </w:r>
      <w:proofErr w:type="spellEnd"/>
      <w:r w:rsidR="004512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районе</w:t>
      </w:r>
      <w:r w:rsidR="00451250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Нижегородской    области    различных   направлений </w:t>
      </w:r>
      <w:r>
        <w:rPr>
          <w:rFonts w:eastAsia="Times New Roman"/>
          <w:spacing w:val="-1"/>
          <w:sz w:val="28"/>
          <w:szCs w:val="28"/>
        </w:rPr>
        <w:t>дополнительного образования, проектную, исследовательскую деятельность.</w:t>
      </w:r>
    </w:p>
    <w:p w:rsidR="003657A2" w:rsidRDefault="00DA3A38" w:rsidP="00451250">
      <w:pPr>
        <w:shd w:val="clear" w:color="auto" w:fill="FFFFFF"/>
        <w:tabs>
          <w:tab w:val="left" w:pos="1704"/>
          <w:tab w:val="left" w:leader="underscore" w:pos="8299"/>
        </w:tabs>
        <w:spacing w:line="322" w:lineRule="exact"/>
        <w:ind w:left="710"/>
      </w:pPr>
      <w:r>
        <w:rPr>
          <w:spacing w:val="-6"/>
          <w:sz w:val="28"/>
          <w:szCs w:val="28"/>
        </w:rPr>
        <w:t>2.2.10.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развитие   шахматного   образования   в   </w:t>
      </w:r>
      <w:proofErr w:type="spellStart"/>
      <w:r w:rsidR="00451250" w:rsidRPr="00451250">
        <w:rPr>
          <w:rFonts w:eastAsia="Times New Roman"/>
          <w:sz w:val="28"/>
          <w:szCs w:val="28"/>
        </w:rPr>
        <w:t>Большеболдинском</w:t>
      </w:r>
      <w:proofErr w:type="spellEnd"/>
      <w:r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pacing w:val="-3"/>
          <w:sz w:val="28"/>
          <w:szCs w:val="28"/>
        </w:rPr>
        <w:t>районе</w:t>
      </w:r>
      <w:r w:rsidR="00451250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Нижегородской области;</w:t>
      </w:r>
    </w:p>
    <w:p w:rsidR="003657A2" w:rsidRDefault="00DA3A38" w:rsidP="008A661A">
      <w:pPr>
        <w:shd w:val="clear" w:color="auto" w:fill="FFFFFF"/>
        <w:tabs>
          <w:tab w:val="left" w:pos="1704"/>
        </w:tabs>
        <w:spacing w:line="322" w:lineRule="exact"/>
        <w:ind w:right="10" w:firstLine="710"/>
        <w:jc w:val="both"/>
      </w:pPr>
      <w:proofErr w:type="gramStart"/>
      <w:r>
        <w:rPr>
          <w:spacing w:val="-6"/>
          <w:sz w:val="28"/>
          <w:szCs w:val="28"/>
        </w:rPr>
        <w:t>2.2.11.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обеспечение реализации мер по непрерывному развитию</w:t>
      </w:r>
      <w:r>
        <w:rPr>
          <w:rFonts w:eastAsia="Times New Roman"/>
          <w:sz w:val="28"/>
          <w:szCs w:val="28"/>
        </w:rPr>
        <w:br/>
        <w:t>педагогических и управленческих кадров, включая повышение</w:t>
      </w:r>
      <w:r>
        <w:rPr>
          <w:rFonts w:eastAsia="Times New Roman"/>
          <w:sz w:val="28"/>
          <w:szCs w:val="28"/>
        </w:rPr>
        <w:br/>
        <w:t>квалификации и профессиональную переподготовку сотрудников и</w:t>
      </w:r>
      <w:r>
        <w:rPr>
          <w:rFonts w:eastAsia="Times New Roman"/>
          <w:sz w:val="28"/>
          <w:szCs w:val="28"/>
        </w:rPr>
        <w:br/>
        <w:t>педагогов Центра, реализующих основные и дополнительные</w:t>
      </w:r>
      <w:r>
        <w:rPr>
          <w:rFonts w:eastAsia="Times New Roman"/>
          <w:sz w:val="28"/>
          <w:szCs w:val="28"/>
        </w:rPr>
        <w:br/>
        <w:t>общеобразовательные программы цифрового, естественнонаучного,</w:t>
      </w:r>
      <w:r>
        <w:rPr>
          <w:rFonts w:eastAsia="Times New Roman"/>
          <w:sz w:val="28"/>
          <w:szCs w:val="28"/>
        </w:rPr>
        <w:br/>
        <w:t>технического, гуманитарного и социокультурного профилей.</w:t>
      </w:r>
      <w:proofErr w:type="gramEnd"/>
    </w:p>
    <w:p w:rsidR="003657A2" w:rsidRDefault="00DA3A38">
      <w:pPr>
        <w:shd w:val="clear" w:color="auto" w:fill="FFFFFF"/>
        <w:spacing w:line="322" w:lineRule="exact"/>
        <w:ind w:left="5" w:right="14" w:firstLine="706"/>
        <w:jc w:val="both"/>
      </w:pPr>
      <w:r>
        <w:rPr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3657A2" w:rsidRDefault="00DA3A38">
      <w:pPr>
        <w:shd w:val="clear" w:color="auto" w:fill="FFFFFF"/>
        <w:spacing w:line="322" w:lineRule="exact"/>
        <w:ind w:right="14" w:firstLine="706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  гуманитарного   и  социокультурного   профилей,   привлекая</w:t>
      </w:r>
    </w:p>
    <w:p w:rsidR="003657A2" w:rsidRDefault="003657A2">
      <w:pPr>
        <w:shd w:val="clear" w:color="auto" w:fill="FFFFFF"/>
        <w:spacing w:line="322" w:lineRule="exact"/>
        <w:ind w:right="14" w:firstLine="706"/>
        <w:jc w:val="both"/>
        <w:sectPr w:rsidR="003657A2">
          <w:pgSz w:w="11909" w:h="16834"/>
          <w:pgMar w:top="1330" w:right="859" w:bottom="360" w:left="1709" w:header="720" w:footer="720" w:gutter="0"/>
          <w:cols w:space="60"/>
          <w:noEndnote/>
        </w:sectPr>
      </w:pPr>
    </w:p>
    <w:p w:rsidR="003657A2" w:rsidRDefault="00DA3A38">
      <w:pPr>
        <w:shd w:val="clear" w:color="auto" w:fill="FFFFFF"/>
        <w:spacing w:line="322" w:lineRule="exact"/>
        <w:ind w:left="10" w:right="10"/>
        <w:jc w:val="both"/>
      </w:pPr>
      <w:r>
        <w:rPr>
          <w:rFonts w:eastAsia="Times New Roman"/>
          <w:spacing w:val="-4"/>
          <w:sz w:val="30"/>
          <w:szCs w:val="30"/>
        </w:rPr>
        <w:t xml:space="preserve">детей,    обучающихся   и   их   родителей   (законных   представителей)   к </w:t>
      </w:r>
      <w:r>
        <w:rPr>
          <w:rFonts w:eastAsia="Times New Roman"/>
          <w:spacing w:val="-9"/>
          <w:sz w:val="30"/>
          <w:szCs w:val="30"/>
        </w:rPr>
        <w:t>соответствующей деятельности в рамках реализации этих программ;</w:t>
      </w:r>
    </w:p>
    <w:p w:rsidR="003657A2" w:rsidRDefault="00DA3A38">
      <w:pPr>
        <w:shd w:val="clear" w:color="auto" w:fill="FFFFFF"/>
        <w:tabs>
          <w:tab w:val="left" w:pos="979"/>
        </w:tabs>
        <w:spacing w:before="5" w:line="322" w:lineRule="exact"/>
        <w:ind w:left="5" w:right="10" w:firstLine="710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выполняет функцию общественного пространства для развития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6"/>
          <w:sz w:val="30"/>
          <w:szCs w:val="30"/>
        </w:rPr>
        <w:t>общекультурных компетенций, цифрового и шахматного образования,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pacing w:val="-8"/>
          <w:sz w:val="30"/>
          <w:szCs w:val="30"/>
        </w:rPr>
        <w:t>проектной деятельности, творческой самореализации детей, педагогов,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родительской общественности.</w:t>
      </w:r>
    </w:p>
    <w:p w:rsidR="003657A2" w:rsidRDefault="00DA3A38">
      <w:pPr>
        <w:shd w:val="clear" w:color="auto" w:fill="FFFFFF"/>
        <w:spacing w:line="322" w:lineRule="exact"/>
        <w:ind w:left="710"/>
      </w:pPr>
      <w:r>
        <w:rPr>
          <w:spacing w:val="-10"/>
          <w:sz w:val="30"/>
          <w:szCs w:val="30"/>
        </w:rPr>
        <w:t xml:space="preserve">2.4. </w:t>
      </w:r>
      <w:r>
        <w:rPr>
          <w:rFonts w:eastAsia="Times New Roman"/>
          <w:spacing w:val="-10"/>
          <w:sz w:val="30"/>
          <w:szCs w:val="30"/>
        </w:rPr>
        <w:t xml:space="preserve">Центр сотрудничает </w:t>
      </w:r>
      <w:proofErr w:type="gramStart"/>
      <w:r>
        <w:rPr>
          <w:rFonts w:eastAsia="Times New Roman"/>
          <w:spacing w:val="-10"/>
          <w:sz w:val="30"/>
          <w:szCs w:val="30"/>
        </w:rPr>
        <w:t>с</w:t>
      </w:r>
      <w:proofErr w:type="gramEnd"/>
      <w:r>
        <w:rPr>
          <w:rFonts w:eastAsia="Times New Roman"/>
          <w:spacing w:val="-10"/>
          <w:sz w:val="30"/>
          <w:szCs w:val="30"/>
        </w:rPr>
        <w:t>:</w:t>
      </w:r>
    </w:p>
    <w:p w:rsidR="003657A2" w:rsidRDefault="00DA3A38" w:rsidP="00DA3A38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322" w:lineRule="exact"/>
        <w:ind w:left="5" w:right="10" w:firstLine="710"/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различными образовательными организациями в форме сетевого </w:t>
      </w:r>
      <w:r>
        <w:rPr>
          <w:rFonts w:eastAsia="Times New Roman"/>
          <w:sz w:val="30"/>
          <w:szCs w:val="30"/>
        </w:rPr>
        <w:t>взаимодействия;</w:t>
      </w:r>
    </w:p>
    <w:p w:rsidR="003657A2" w:rsidRDefault="00DA3A38" w:rsidP="00DA3A38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322" w:lineRule="exact"/>
        <w:ind w:left="5" w:right="10" w:firstLine="710"/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использует дистанционные формы реализации образовательных </w:t>
      </w:r>
      <w:r>
        <w:rPr>
          <w:rFonts w:eastAsia="Times New Roman"/>
          <w:sz w:val="30"/>
          <w:szCs w:val="30"/>
        </w:rPr>
        <w:t>программ.</w:t>
      </w:r>
    </w:p>
    <w:p w:rsidR="003657A2" w:rsidRDefault="00DA3A38">
      <w:pPr>
        <w:shd w:val="clear" w:color="auto" w:fill="FFFFFF"/>
        <w:spacing w:line="322" w:lineRule="exact"/>
        <w:ind w:left="715"/>
      </w:pPr>
      <w:r>
        <w:rPr>
          <w:spacing w:val="-10"/>
          <w:sz w:val="30"/>
          <w:szCs w:val="30"/>
        </w:rPr>
        <w:t xml:space="preserve">3. </w:t>
      </w:r>
      <w:r>
        <w:rPr>
          <w:rFonts w:eastAsia="Times New Roman"/>
          <w:spacing w:val="-10"/>
          <w:sz w:val="30"/>
          <w:szCs w:val="30"/>
        </w:rPr>
        <w:t>Порядок управления Центром</w:t>
      </w:r>
    </w:p>
    <w:p w:rsidR="003657A2" w:rsidRDefault="00DA3A38">
      <w:pPr>
        <w:shd w:val="clear" w:color="auto" w:fill="FFFFFF"/>
        <w:tabs>
          <w:tab w:val="left" w:pos="1301"/>
        </w:tabs>
        <w:spacing w:line="322" w:lineRule="exact"/>
        <w:ind w:left="5" w:right="10" w:firstLine="710"/>
        <w:jc w:val="both"/>
      </w:pPr>
      <w:r>
        <w:rPr>
          <w:spacing w:val="-17"/>
          <w:sz w:val="30"/>
          <w:szCs w:val="30"/>
        </w:rPr>
        <w:t>3.1.</w:t>
      </w:r>
      <w:r>
        <w:rPr>
          <w:sz w:val="30"/>
          <w:szCs w:val="30"/>
        </w:rPr>
        <w:tab/>
      </w:r>
      <w:r w:rsidR="00451250">
        <w:rPr>
          <w:rFonts w:eastAsia="Times New Roman"/>
          <w:spacing w:val="-9"/>
          <w:sz w:val="30"/>
          <w:szCs w:val="30"/>
        </w:rPr>
        <w:t xml:space="preserve">Директор </w:t>
      </w:r>
      <w:r>
        <w:rPr>
          <w:rFonts w:eastAsia="Times New Roman"/>
          <w:spacing w:val="-9"/>
          <w:sz w:val="30"/>
          <w:szCs w:val="30"/>
        </w:rPr>
        <w:t>Учреждения назначает распорядительным актом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руководителя Центра;</w:t>
      </w:r>
    </w:p>
    <w:p w:rsidR="003657A2" w:rsidRDefault="00DA3A38">
      <w:pPr>
        <w:shd w:val="clear" w:color="auto" w:fill="FFFFFF"/>
        <w:tabs>
          <w:tab w:val="left" w:pos="1195"/>
        </w:tabs>
        <w:spacing w:line="322" w:lineRule="exact"/>
        <w:ind w:left="5" w:right="5" w:firstLine="710"/>
        <w:jc w:val="both"/>
      </w:pPr>
      <w:r>
        <w:rPr>
          <w:spacing w:val="-19"/>
          <w:sz w:val="30"/>
          <w:szCs w:val="30"/>
        </w:rPr>
        <w:t>3.2.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Руководителем Центра может быть назначен один из заместителей</w:t>
      </w:r>
      <w:r>
        <w:rPr>
          <w:rFonts w:eastAsia="Times New Roman"/>
          <w:spacing w:val="-11"/>
          <w:sz w:val="30"/>
          <w:szCs w:val="30"/>
        </w:rPr>
        <w:br/>
      </w:r>
      <w:r w:rsidR="00160638">
        <w:rPr>
          <w:rFonts w:eastAsia="Times New Roman"/>
          <w:spacing w:val="-2"/>
          <w:sz w:val="30"/>
          <w:szCs w:val="30"/>
        </w:rPr>
        <w:t>директора</w:t>
      </w:r>
      <w:r>
        <w:rPr>
          <w:rFonts w:eastAsia="Times New Roman"/>
          <w:spacing w:val="-2"/>
          <w:sz w:val="30"/>
          <w:szCs w:val="30"/>
        </w:rPr>
        <w:t xml:space="preserve"> </w:t>
      </w:r>
      <w:proofErr w:type="gramStart"/>
      <w:r>
        <w:rPr>
          <w:rFonts w:eastAsia="Times New Roman"/>
          <w:spacing w:val="-2"/>
          <w:sz w:val="30"/>
          <w:szCs w:val="30"/>
        </w:rPr>
        <w:t>Учреждения</w:t>
      </w:r>
      <w:proofErr w:type="gramEnd"/>
      <w:r>
        <w:rPr>
          <w:rFonts w:eastAsia="Times New Roman"/>
          <w:spacing w:val="-2"/>
          <w:sz w:val="30"/>
          <w:szCs w:val="30"/>
        </w:rPr>
        <w:t xml:space="preserve"> в рамках исполняемых им должностных</w:t>
      </w:r>
      <w:r>
        <w:rPr>
          <w:rFonts w:eastAsia="Times New Roman"/>
          <w:spacing w:val="-2"/>
          <w:sz w:val="30"/>
          <w:szCs w:val="30"/>
        </w:rPr>
        <w:br/>
        <w:t>обязанностей либо по совместительству. Руководителем Центра также</w:t>
      </w:r>
      <w:r>
        <w:rPr>
          <w:rFonts w:eastAsia="Times New Roman"/>
          <w:spacing w:val="-2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>может быть назначен педагог образовательной организации в соответствии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со штатным расписанием либо по совместительству.</w:t>
      </w:r>
    </w:p>
    <w:p w:rsidR="003657A2" w:rsidRDefault="00DA3A38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pacing w:val="-9"/>
          <w:sz w:val="30"/>
          <w:szCs w:val="30"/>
        </w:rPr>
        <w:t xml:space="preserve">Размер ставки и оплаты труда руководителя Центра определяется </w:t>
      </w:r>
      <w:r w:rsidR="00451250">
        <w:rPr>
          <w:rFonts w:eastAsia="Times New Roman"/>
          <w:spacing w:val="-3"/>
          <w:sz w:val="30"/>
          <w:szCs w:val="30"/>
        </w:rPr>
        <w:t>директором</w:t>
      </w:r>
      <w:r>
        <w:rPr>
          <w:rFonts w:eastAsia="Times New Roman"/>
          <w:spacing w:val="-3"/>
          <w:sz w:val="30"/>
          <w:szCs w:val="30"/>
        </w:rPr>
        <w:t xml:space="preserve"> Учреждения в соответствии и в пределах фонда оплаты </w:t>
      </w:r>
      <w:r>
        <w:rPr>
          <w:rFonts w:eastAsia="Times New Roman"/>
          <w:sz w:val="30"/>
          <w:szCs w:val="30"/>
        </w:rPr>
        <w:t>труда.</w:t>
      </w:r>
    </w:p>
    <w:p w:rsidR="003657A2" w:rsidRDefault="00DA3A38">
      <w:pPr>
        <w:shd w:val="clear" w:color="auto" w:fill="FFFFFF"/>
        <w:tabs>
          <w:tab w:val="left" w:pos="1195"/>
        </w:tabs>
        <w:spacing w:line="322" w:lineRule="exact"/>
        <w:ind w:left="715"/>
      </w:pPr>
      <w:r>
        <w:rPr>
          <w:spacing w:val="-19"/>
          <w:sz w:val="30"/>
          <w:szCs w:val="30"/>
        </w:rPr>
        <w:t>3.3.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Руководитель Центра обязан:</w:t>
      </w:r>
    </w:p>
    <w:p w:rsidR="003657A2" w:rsidRDefault="00DA3A38">
      <w:pPr>
        <w:shd w:val="clear" w:color="auto" w:fill="FFFFFF"/>
        <w:tabs>
          <w:tab w:val="left" w:pos="1416"/>
        </w:tabs>
        <w:spacing w:line="322" w:lineRule="exact"/>
        <w:ind w:left="715"/>
      </w:pPr>
      <w:r>
        <w:rPr>
          <w:spacing w:val="-15"/>
          <w:sz w:val="30"/>
          <w:szCs w:val="30"/>
        </w:rPr>
        <w:t>3.3.1.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осуществлять оперативное руководство Центром;</w:t>
      </w:r>
    </w:p>
    <w:p w:rsidR="003657A2" w:rsidRDefault="00DA3A38">
      <w:pPr>
        <w:shd w:val="clear" w:color="auto" w:fill="FFFFFF"/>
        <w:tabs>
          <w:tab w:val="left" w:pos="1526"/>
        </w:tabs>
        <w:spacing w:line="322" w:lineRule="exact"/>
        <w:ind w:left="10" w:right="10" w:firstLine="706"/>
        <w:jc w:val="both"/>
      </w:pPr>
      <w:r>
        <w:rPr>
          <w:spacing w:val="-15"/>
          <w:sz w:val="30"/>
          <w:szCs w:val="30"/>
        </w:rPr>
        <w:t>3.3.2.</w:t>
      </w:r>
      <w:r>
        <w:rPr>
          <w:sz w:val="30"/>
          <w:szCs w:val="30"/>
        </w:rPr>
        <w:tab/>
      </w:r>
      <w:r>
        <w:rPr>
          <w:rFonts w:eastAsia="Times New Roman"/>
          <w:spacing w:val="-3"/>
          <w:sz w:val="30"/>
          <w:szCs w:val="30"/>
        </w:rPr>
        <w:t>согласовывать программы развития, планы работ, отчеты и</w:t>
      </w:r>
      <w:r>
        <w:rPr>
          <w:rFonts w:eastAsia="Times New Roman"/>
          <w:spacing w:val="-3"/>
          <w:sz w:val="30"/>
          <w:szCs w:val="30"/>
        </w:rPr>
        <w:br/>
      </w:r>
      <w:r>
        <w:rPr>
          <w:rFonts w:eastAsia="Times New Roman"/>
          <w:sz w:val="30"/>
          <w:szCs w:val="30"/>
        </w:rPr>
        <w:t xml:space="preserve">сметы расходов Центра с </w:t>
      </w:r>
      <w:r w:rsidR="00160638">
        <w:rPr>
          <w:rFonts w:eastAsia="Times New Roman"/>
          <w:sz w:val="30"/>
          <w:szCs w:val="30"/>
        </w:rPr>
        <w:t>директором</w:t>
      </w:r>
      <w:r>
        <w:rPr>
          <w:rFonts w:eastAsia="Times New Roman"/>
          <w:sz w:val="30"/>
          <w:szCs w:val="30"/>
        </w:rPr>
        <w:t xml:space="preserve"> Учреждения;</w:t>
      </w:r>
    </w:p>
    <w:p w:rsidR="003657A2" w:rsidRDefault="00DA3A38">
      <w:pPr>
        <w:shd w:val="clear" w:color="auto" w:fill="FFFFFF"/>
        <w:tabs>
          <w:tab w:val="left" w:pos="1728"/>
        </w:tabs>
        <w:spacing w:line="322" w:lineRule="exact"/>
        <w:ind w:left="5" w:right="10" w:firstLine="710"/>
        <w:jc w:val="both"/>
      </w:pPr>
      <w:r>
        <w:rPr>
          <w:spacing w:val="-15"/>
          <w:sz w:val="30"/>
          <w:szCs w:val="30"/>
        </w:rPr>
        <w:t>3.3.3.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представлять интересы Центра по доверенности в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4"/>
          <w:sz w:val="30"/>
          <w:szCs w:val="30"/>
        </w:rPr>
        <w:t>муниципальных, государственных органах Нижегородской области,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организациях для реализации целей и задач Центра;</w:t>
      </w:r>
    </w:p>
    <w:p w:rsidR="003657A2" w:rsidRDefault="00DA3A38">
      <w:pPr>
        <w:shd w:val="clear" w:color="auto" w:fill="FFFFFF"/>
        <w:tabs>
          <w:tab w:val="left" w:pos="1474"/>
        </w:tabs>
        <w:spacing w:line="322" w:lineRule="exact"/>
        <w:ind w:left="5" w:firstLine="710"/>
        <w:jc w:val="both"/>
      </w:pPr>
      <w:r>
        <w:rPr>
          <w:spacing w:val="-15"/>
          <w:sz w:val="30"/>
          <w:szCs w:val="30"/>
        </w:rPr>
        <w:t>3.3.4.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 xml:space="preserve">отчитываться перед </w:t>
      </w:r>
      <w:r w:rsidR="00160638">
        <w:rPr>
          <w:rFonts w:eastAsia="Times New Roman"/>
          <w:spacing w:val="-9"/>
          <w:sz w:val="30"/>
          <w:szCs w:val="30"/>
        </w:rPr>
        <w:t>директором</w:t>
      </w:r>
      <w:r>
        <w:rPr>
          <w:rFonts w:eastAsia="Times New Roman"/>
          <w:spacing w:val="-9"/>
          <w:sz w:val="30"/>
          <w:szCs w:val="30"/>
        </w:rPr>
        <w:t xml:space="preserve"> Учреждения о результатах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работы Центра;</w:t>
      </w:r>
    </w:p>
    <w:p w:rsidR="003657A2" w:rsidRDefault="00DA3A38">
      <w:pPr>
        <w:shd w:val="clear" w:color="auto" w:fill="FFFFFF"/>
        <w:tabs>
          <w:tab w:val="left" w:pos="1939"/>
        </w:tabs>
        <w:spacing w:line="322" w:lineRule="exact"/>
        <w:ind w:right="14" w:firstLine="715"/>
        <w:jc w:val="both"/>
      </w:pPr>
      <w:r>
        <w:rPr>
          <w:spacing w:val="-15"/>
          <w:sz w:val="30"/>
          <w:szCs w:val="30"/>
        </w:rPr>
        <w:t>3.3.5.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выполнять иные обязанности, предусмотренные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>законодательством, уставом Учреждения, должностной инструкцией и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настоящим Положением.</w:t>
      </w:r>
    </w:p>
    <w:p w:rsidR="003657A2" w:rsidRDefault="00DA3A38">
      <w:pPr>
        <w:shd w:val="clear" w:color="auto" w:fill="FFFFFF"/>
        <w:tabs>
          <w:tab w:val="left" w:pos="1195"/>
        </w:tabs>
        <w:spacing w:line="322" w:lineRule="exact"/>
        <w:ind w:left="715"/>
      </w:pPr>
      <w:r>
        <w:rPr>
          <w:spacing w:val="-19"/>
          <w:sz w:val="30"/>
          <w:szCs w:val="30"/>
        </w:rPr>
        <w:t>3.4.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Руководитель Центра вправе:</w:t>
      </w:r>
    </w:p>
    <w:p w:rsidR="003657A2" w:rsidRDefault="00DA3A38" w:rsidP="00DA3A38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22" w:lineRule="exact"/>
        <w:ind w:firstLine="715"/>
        <w:jc w:val="both"/>
        <w:rPr>
          <w:spacing w:val="-14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координировать работу по подбору и расстановке кадров Центра, </w:t>
      </w:r>
      <w:r>
        <w:rPr>
          <w:rFonts w:eastAsia="Times New Roman"/>
          <w:sz w:val="30"/>
          <w:szCs w:val="30"/>
        </w:rPr>
        <w:t xml:space="preserve">прием на работу которых осуществляется приказом </w:t>
      </w:r>
      <w:r w:rsidR="00160638">
        <w:rPr>
          <w:rFonts w:eastAsia="Times New Roman"/>
          <w:sz w:val="30"/>
          <w:szCs w:val="30"/>
        </w:rPr>
        <w:t xml:space="preserve">директора </w:t>
      </w:r>
      <w:r>
        <w:rPr>
          <w:rFonts w:eastAsia="Times New Roman"/>
          <w:sz w:val="30"/>
          <w:szCs w:val="30"/>
        </w:rPr>
        <w:t>Учреждения;</w:t>
      </w:r>
    </w:p>
    <w:p w:rsidR="003657A2" w:rsidRDefault="00DA3A38" w:rsidP="00DA3A38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22" w:lineRule="exact"/>
        <w:ind w:right="5" w:firstLine="715"/>
        <w:jc w:val="both"/>
        <w:rPr>
          <w:spacing w:val="-15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по согласованию с </w:t>
      </w:r>
      <w:r w:rsidR="00160638">
        <w:rPr>
          <w:rFonts w:eastAsia="Times New Roman"/>
          <w:spacing w:val="-9"/>
          <w:sz w:val="30"/>
          <w:szCs w:val="30"/>
        </w:rPr>
        <w:t>директором</w:t>
      </w:r>
      <w:r>
        <w:rPr>
          <w:rFonts w:eastAsia="Times New Roman"/>
          <w:spacing w:val="-9"/>
          <w:sz w:val="30"/>
          <w:szCs w:val="30"/>
        </w:rPr>
        <w:t xml:space="preserve"> Учреждения организовывать </w:t>
      </w:r>
      <w:r>
        <w:rPr>
          <w:rFonts w:eastAsia="Times New Roman"/>
          <w:spacing w:val="-1"/>
          <w:sz w:val="30"/>
          <w:szCs w:val="30"/>
        </w:rPr>
        <w:t xml:space="preserve">учебно-воспитательный процесс в Центре в соответствии с целями и </w:t>
      </w:r>
      <w:r>
        <w:rPr>
          <w:rFonts w:eastAsia="Times New Roman"/>
          <w:spacing w:val="-9"/>
          <w:sz w:val="30"/>
          <w:szCs w:val="30"/>
        </w:rPr>
        <w:t xml:space="preserve">задачами Центра и осуществлять </w:t>
      </w:r>
      <w:proofErr w:type="gramStart"/>
      <w:r>
        <w:rPr>
          <w:rFonts w:eastAsia="Times New Roman"/>
          <w:spacing w:val="-9"/>
          <w:sz w:val="30"/>
          <w:szCs w:val="30"/>
        </w:rPr>
        <w:t>контроль за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его реализацией;</w:t>
      </w:r>
    </w:p>
    <w:p w:rsidR="003657A2" w:rsidRDefault="00DA3A38" w:rsidP="00DA3A38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22" w:lineRule="exact"/>
        <w:ind w:right="19" w:firstLine="715"/>
        <w:jc w:val="both"/>
        <w:rPr>
          <w:spacing w:val="-15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осуществлять подготовку обучающихся к участию в конкурсах, олимпиадах, конференциях и иных мероприятиях по профилю направлений </w:t>
      </w:r>
      <w:r>
        <w:rPr>
          <w:rFonts w:eastAsia="Times New Roman"/>
          <w:sz w:val="30"/>
          <w:szCs w:val="30"/>
        </w:rPr>
        <w:t>деятельности Центра;</w:t>
      </w:r>
    </w:p>
    <w:p w:rsidR="003657A2" w:rsidRDefault="003657A2" w:rsidP="00DA3A38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22" w:lineRule="exact"/>
        <w:ind w:right="19" w:firstLine="715"/>
        <w:jc w:val="both"/>
        <w:rPr>
          <w:spacing w:val="-15"/>
          <w:sz w:val="30"/>
          <w:szCs w:val="30"/>
        </w:rPr>
        <w:sectPr w:rsidR="003657A2">
          <w:pgSz w:w="11909" w:h="16834"/>
          <w:pgMar w:top="1330" w:right="859" w:bottom="360" w:left="1709" w:header="720" w:footer="720" w:gutter="0"/>
          <w:cols w:space="60"/>
          <w:noEndnote/>
        </w:sectPr>
      </w:pPr>
    </w:p>
    <w:p w:rsidR="003657A2" w:rsidRDefault="00DA3A38" w:rsidP="00DA3A38">
      <w:pPr>
        <w:numPr>
          <w:ilvl w:val="0"/>
          <w:numId w:val="5"/>
        </w:numPr>
        <w:shd w:val="clear" w:color="auto" w:fill="FFFFFF"/>
        <w:tabs>
          <w:tab w:val="left" w:pos="1421"/>
        </w:tabs>
        <w:spacing w:line="322" w:lineRule="exact"/>
        <w:ind w:firstLine="710"/>
        <w:jc w:val="both"/>
        <w:rPr>
          <w:spacing w:val="-15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по согласованию с </w:t>
      </w:r>
      <w:r w:rsidR="00160638">
        <w:rPr>
          <w:rFonts w:eastAsia="Times New Roman"/>
          <w:spacing w:val="-9"/>
          <w:sz w:val="30"/>
          <w:szCs w:val="30"/>
        </w:rPr>
        <w:t>директором</w:t>
      </w:r>
      <w:r>
        <w:rPr>
          <w:rFonts w:eastAsia="Times New Roman"/>
          <w:spacing w:val="-9"/>
          <w:sz w:val="30"/>
          <w:szCs w:val="30"/>
        </w:rPr>
        <w:t xml:space="preserve"> Учреждения осуществлять </w:t>
      </w:r>
      <w:r>
        <w:rPr>
          <w:rFonts w:eastAsia="Times New Roman"/>
          <w:spacing w:val="-1"/>
          <w:sz w:val="30"/>
          <w:szCs w:val="30"/>
        </w:rPr>
        <w:t xml:space="preserve">организацию и проведение мероприятий по профилю направлений </w:t>
      </w:r>
      <w:r>
        <w:rPr>
          <w:rFonts w:eastAsia="Times New Roman"/>
          <w:sz w:val="30"/>
          <w:szCs w:val="30"/>
        </w:rPr>
        <w:t>деятельности Центра;</w:t>
      </w:r>
    </w:p>
    <w:p w:rsidR="003657A2" w:rsidRDefault="00DA3A38" w:rsidP="00DA3A38">
      <w:pPr>
        <w:numPr>
          <w:ilvl w:val="0"/>
          <w:numId w:val="5"/>
        </w:numPr>
        <w:shd w:val="clear" w:color="auto" w:fill="FFFFFF"/>
        <w:tabs>
          <w:tab w:val="left" w:pos="1421"/>
        </w:tabs>
        <w:spacing w:line="322" w:lineRule="exact"/>
        <w:ind w:right="5" w:firstLine="710"/>
        <w:jc w:val="both"/>
        <w:rPr>
          <w:spacing w:val="-15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осуществлять иные права, относящиеся к деятельности Центра и </w:t>
      </w:r>
      <w:r>
        <w:rPr>
          <w:rFonts w:eastAsia="Times New Roman"/>
          <w:sz w:val="30"/>
          <w:szCs w:val="30"/>
        </w:rPr>
        <w:t xml:space="preserve">не противоречащие целям и видам деятельности образовательной </w:t>
      </w:r>
      <w:r>
        <w:rPr>
          <w:rFonts w:eastAsia="Times New Roman"/>
          <w:spacing w:val="-9"/>
          <w:sz w:val="30"/>
          <w:szCs w:val="30"/>
        </w:rPr>
        <w:t>организации, а также законодательству Российской Федерации.</w:t>
      </w:r>
    </w:p>
    <w:p w:rsidR="003657A2" w:rsidRDefault="003657A2" w:rsidP="00DA3A38">
      <w:pPr>
        <w:numPr>
          <w:ilvl w:val="0"/>
          <w:numId w:val="5"/>
        </w:numPr>
        <w:shd w:val="clear" w:color="auto" w:fill="FFFFFF"/>
        <w:tabs>
          <w:tab w:val="left" w:pos="1421"/>
        </w:tabs>
        <w:spacing w:line="322" w:lineRule="exact"/>
        <w:ind w:right="5" w:firstLine="710"/>
        <w:jc w:val="both"/>
        <w:rPr>
          <w:spacing w:val="-15"/>
          <w:sz w:val="30"/>
          <w:szCs w:val="30"/>
        </w:rPr>
        <w:sectPr w:rsidR="003657A2">
          <w:pgSz w:w="11909" w:h="16834"/>
          <w:pgMar w:top="1440" w:right="869" w:bottom="720" w:left="1714" w:header="720" w:footer="720" w:gutter="0"/>
          <w:cols w:space="60"/>
          <w:noEndnote/>
        </w:sectPr>
      </w:pPr>
    </w:p>
    <w:p w:rsidR="00DA3A38" w:rsidRDefault="00DA3A38" w:rsidP="00160638">
      <w:pPr>
        <w:framePr w:w="9336" w:h="4699" w:hRule="exact" w:hSpace="38" w:wrap="auto" w:vAnchor="text" w:hAnchor="margin" w:x="-100" w:y="1"/>
        <w:shd w:val="clear" w:color="auto" w:fill="FFFFFF"/>
        <w:spacing w:line="322" w:lineRule="exact"/>
      </w:pPr>
    </w:p>
    <w:sectPr w:rsidR="00DA3A38" w:rsidSect="00160638">
      <w:pgSz w:w="11909" w:h="16834"/>
      <w:pgMar w:top="1440" w:right="1186" w:bottom="720" w:left="1810" w:header="720" w:footer="720" w:gutter="0"/>
      <w:cols w:num="2" w:space="720" w:equalWidth="0">
        <w:col w:w="4353" w:space="326"/>
        <w:col w:w="423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2AD358"/>
    <w:lvl w:ilvl="0">
      <w:numFmt w:val="bullet"/>
      <w:lvlText w:val="*"/>
      <w:lvlJc w:val="left"/>
    </w:lvl>
  </w:abstractNum>
  <w:abstractNum w:abstractNumId="1">
    <w:nsid w:val="2800553A"/>
    <w:multiLevelType w:val="singleLevel"/>
    <w:tmpl w:val="D9366D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5EC5DB3"/>
    <w:multiLevelType w:val="singleLevel"/>
    <w:tmpl w:val="E1E25A0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>
    <w:nsid w:val="40716B95"/>
    <w:multiLevelType w:val="singleLevel"/>
    <w:tmpl w:val="12A83F48"/>
    <w:lvl w:ilvl="0">
      <w:start w:val="3"/>
      <w:numFmt w:val="decimal"/>
      <w:lvlText w:val="2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467416A5"/>
    <w:multiLevelType w:val="singleLevel"/>
    <w:tmpl w:val="E500B1C4"/>
    <w:lvl w:ilvl="0">
      <w:start w:val="1"/>
      <w:numFmt w:val="decimal"/>
      <w:lvlText w:val="3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3.4.%1.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38"/>
    <w:rsid w:val="00160638"/>
    <w:rsid w:val="002A5C69"/>
    <w:rsid w:val="003657A2"/>
    <w:rsid w:val="00451250"/>
    <w:rsid w:val="005C3C4D"/>
    <w:rsid w:val="008A661A"/>
    <w:rsid w:val="00A45115"/>
    <w:rsid w:val="00DA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2020-03-03T10:54:00Z</dcterms:created>
  <dcterms:modified xsi:type="dcterms:W3CDTF">2020-03-03T12:10:00Z</dcterms:modified>
</cp:coreProperties>
</file>